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关于开展论文学术不端自查和挂名现象</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清理工作的通知</w:t>
      </w:r>
    </w:p>
    <w:p>
      <w:pPr>
        <w:spacing w:line="600" w:lineRule="exact"/>
        <w:rPr>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各院区</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科室：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根据省科技厅要求，各医疗</w:t>
      </w:r>
      <w:r>
        <w:rPr>
          <w:rFonts w:ascii="仿宋_GB2312" w:hAnsi="仿宋_GB2312" w:eastAsia="仿宋_GB2312" w:cs="仿宋_GB2312"/>
          <w:sz w:val="32"/>
          <w:szCs w:val="32"/>
        </w:rPr>
        <w:t>机构</w:t>
      </w:r>
      <w:r>
        <w:rPr>
          <w:rFonts w:hint="eastAsia" w:ascii="仿宋_GB2312" w:hAnsi="仿宋_GB2312" w:eastAsia="仿宋_GB2312" w:cs="仿宋_GB2312"/>
          <w:sz w:val="32"/>
          <w:szCs w:val="32"/>
        </w:rPr>
        <w:t>单位开展自查清理工作，请我院</w:t>
      </w:r>
      <w:r>
        <w:rPr>
          <w:rFonts w:ascii="仿宋_GB2312" w:hAnsi="仿宋_GB2312" w:eastAsia="仿宋_GB2312" w:cs="仿宋_GB2312"/>
          <w:sz w:val="32"/>
          <w:szCs w:val="32"/>
        </w:rPr>
        <w:t>各院区、各科室</w:t>
      </w:r>
      <w:r>
        <w:rPr>
          <w:rFonts w:hint="eastAsia" w:ascii="仿宋_GB2312" w:hAnsi="仿宋_GB2312" w:eastAsia="仿宋_GB2312" w:cs="仿宋_GB2312"/>
          <w:sz w:val="32"/>
          <w:szCs w:val="32"/>
        </w:rPr>
        <w:t>科研人员认真</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论文</w:t>
      </w:r>
      <w:r>
        <w:rPr>
          <w:rFonts w:ascii="仿宋_GB2312" w:hAnsi="仿宋_GB2312" w:eastAsia="仿宋_GB2312" w:cs="仿宋_GB2312"/>
          <w:sz w:val="32"/>
          <w:szCs w:val="32"/>
        </w:rPr>
        <w:t>自查</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具体</w:t>
      </w:r>
      <w:r>
        <w:rPr>
          <w:rFonts w:ascii="仿宋_GB2312" w:hAnsi="仿宋_GB2312" w:eastAsia="仿宋_GB2312" w:cs="仿宋_GB2312"/>
          <w:sz w:val="32"/>
          <w:szCs w:val="32"/>
        </w:rPr>
        <w:t>自查内容：</w:t>
      </w:r>
    </w:p>
    <w:p>
      <w:pPr>
        <w:pStyle w:val="9"/>
        <w:numPr>
          <w:ilvl w:val="0"/>
          <w:numId w:val="1"/>
        </w:numPr>
        <w:spacing w:line="6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论文</w:t>
      </w:r>
      <w:r>
        <w:rPr>
          <w:rFonts w:ascii="仿宋_GB2312" w:hAnsi="仿宋_GB2312" w:eastAsia="仿宋_GB2312" w:cs="仿宋_GB2312"/>
          <w:sz w:val="32"/>
          <w:szCs w:val="32"/>
        </w:rPr>
        <w:t>是否存在抄袭、剽窃、重复发表</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情况；</w:t>
      </w:r>
    </w:p>
    <w:p>
      <w:pPr>
        <w:pStyle w:val="9"/>
        <w:numPr>
          <w:ilvl w:val="0"/>
          <w:numId w:val="1"/>
        </w:numPr>
        <w:spacing w:line="600" w:lineRule="exact"/>
        <w:ind w:firstLineChars="0"/>
        <w:rPr>
          <w:rFonts w:ascii="仿宋_GB2312" w:hAnsi="仿宋_GB2312" w:eastAsia="仿宋_GB2312" w:cs="仿宋_GB2312"/>
          <w:sz w:val="32"/>
          <w:szCs w:val="32"/>
        </w:rPr>
      </w:pPr>
      <w:r>
        <w:rPr>
          <w:rFonts w:ascii="仿宋_GB2312" w:hAnsi="仿宋_GB2312" w:eastAsia="仿宋_GB2312" w:cs="仿宋_GB2312"/>
          <w:sz w:val="32"/>
          <w:szCs w:val="32"/>
        </w:rPr>
        <w:t>论文是否存在伪造通讯作者（</w:t>
      </w:r>
      <w:r>
        <w:rPr>
          <w:rFonts w:hint="eastAsia" w:ascii="仿宋_GB2312" w:hAnsi="仿宋_GB2312" w:eastAsia="仿宋_GB2312" w:cs="仿宋_GB2312"/>
          <w:sz w:val="32"/>
          <w:szCs w:val="32"/>
        </w:rPr>
        <w:t>邮箱</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伪造或操纵同行评议等情况；</w:t>
      </w:r>
    </w:p>
    <w:p>
      <w:pPr>
        <w:pStyle w:val="9"/>
        <w:numPr>
          <w:ilvl w:val="0"/>
          <w:numId w:val="1"/>
        </w:numPr>
        <w:spacing w:line="6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论文</w:t>
      </w:r>
      <w:r>
        <w:rPr>
          <w:rFonts w:ascii="仿宋_GB2312" w:hAnsi="仿宋_GB2312" w:eastAsia="仿宋_GB2312" w:cs="仿宋_GB2312"/>
          <w:sz w:val="32"/>
          <w:szCs w:val="32"/>
        </w:rPr>
        <w:t>的图片、数据等是否存在伪造、编造、篡改，以及一图多用、选择性使用等情况；</w:t>
      </w:r>
    </w:p>
    <w:p>
      <w:pPr>
        <w:pStyle w:val="9"/>
        <w:numPr>
          <w:ilvl w:val="0"/>
          <w:numId w:val="1"/>
        </w:numPr>
        <w:spacing w:line="6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署名</w:t>
      </w:r>
      <w:r>
        <w:rPr>
          <w:rFonts w:ascii="仿宋_GB2312" w:hAnsi="仿宋_GB2312" w:eastAsia="仿宋_GB2312" w:cs="仿宋_GB2312"/>
          <w:sz w:val="32"/>
          <w:szCs w:val="32"/>
        </w:rPr>
        <w:t>作者是否真实参与相关研究和论文写作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是否存在买卖、代写、代投论文情况；</w:t>
      </w:r>
    </w:p>
    <w:p>
      <w:pPr>
        <w:pStyle w:val="9"/>
        <w:numPr>
          <w:ilvl w:val="0"/>
          <w:numId w:val="1"/>
        </w:numPr>
        <w:spacing w:line="6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实验</w:t>
      </w:r>
      <w:r>
        <w:rPr>
          <w:rFonts w:ascii="仿宋_GB2312" w:hAnsi="仿宋_GB2312" w:eastAsia="仿宋_GB2312" w:cs="仿宋_GB2312"/>
          <w:sz w:val="32"/>
          <w:szCs w:val="32"/>
        </w:rPr>
        <w:t>研究数据是否为作者真实开展研究所得，是否存在未真实开展研究而购买实验研究数据情况；</w:t>
      </w:r>
    </w:p>
    <w:p>
      <w:pPr>
        <w:pStyle w:val="9"/>
        <w:numPr>
          <w:ilvl w:val="0"/>
          <w:numId w:val="1"/>
        </w:numPr>
        <w:spacing w:line="6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论文</w:t>
      </w:r>
      <w:r>
        <w:rPr>
          <w:rFonts w:ascii="仿宋_GB2312" w:hAnsi="仿宋_GB2312" w:eastAsia="仿宋_GB2312" w:cs="仿宋_GB2312"/>
          <w:sz w:val="32"/>
          <w:szCs w:val="32"/>
        </w:rPr>
        <w:t>署名作者是否对论文未作出实质</w:t>
      </w:r>
      <w:r>
        <w:rPr>
          <w:rFonts w:hint="eastAsia" w:ascii="仿宋_GB2312" w:hAnsi="仿宋_GB2312" w:eastAsia="仿宋_GB2312" w:cs="仿宋_GB2312"/>
          <w:sz w:val="32"/>
          <w:szCs w:val="32"/>
        </w:rPr>
        <w:t>学术</w:t>
      </w:r>
      <w:r>
        <w:rPr>
          <w:rFonts w:ascii="仿宋_GB2312" w:hAnsi="仿宋_GB2312" w:eastAsia="仿宋_GB2312" w:cs="仿宋_GB2312"/>
          <w:sz w:val="32"/>
          <w:szCs w:val="32"/>
        </w:rPr>
        <w:t>贡献，</w:t>
      </w:r>
      <w:r>
        <w:rPr>
          <w:rFonts w:hint="eastAsia" w:ascii="仿宋_GB2312" w:hAnsi="仿宋_GB2312" w:eastAsia="仿宋_GB2312" w:cs="仿宋_GB2312"/>
          <w:sz w:val="32"/>
          <w:szCs w:val="32"/>
        </w:rPr>
        <w:t>存在</w:t>
      </w:r>
      <w:r>
        <w:rPr>
          <w:rFonts w:ascii="仿宋_GB2312" w:hAnsi="仿宋_GB2312" w:eastAsia="仿宋_GB2312" w:cs="仿宋_GB2312"/>
          <w:sz w:val="32"/>
          <w:szCs w:val="32"/>
        </w:rPr>
        <w:t>挂名</w:t>
      </w:r>
      <w:r>
        <w:rPr>
          <w:rFonts w:hint="eastAsia" w:ascii="仿宋_GB2312" w:hAnsi="仿宋_GB2312" w:eastAsia="仿宋_GB2312" w:cs="仿宋_GB2312"/>
          <w:sz w:val="32"/>
          <w:szCs w:val="32"/>
        </w:rPr>
        <w:t>现象</w:t>
      </w:r>
      <w:r>
        <w:rPr>
          <w:rFonts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w:t>
      </w:r>
      <w:r>
        <w:rPr>
          <w:rFonts w:ascii="仿宋_GB2312" w:hAnsi="仿宋_GB2312" w:eastAsia="仿宋_GB2312" w:cs="仿宋_GB2312"/>
          <w:sz w:val="32"/>
          <w:szCs w:val="32"/>
        </w:rPr>
        <w:t>各院区、各科室</w:t>
      </w:r>
      <w:r>
        <w:rPr>
          <w:rFonts w:hint="eastAsia" w:ascii="仿宋_GB2312" w:hAnsi="仿宋_GB2312" w:eastAsia="仿宋_GB2312" w:cs="仿宋_GB2312"/>
          <w:sz w:val="32"/>
          <w:szCs w:val="32"/>
        </w:rPr>
        <w:t>认真开展论文学术不端自查和挂名现象清理工作，</w:t>
      </w:r>
      <w:r>
        <w:rPr>
          <w:rFonts w:hint="eastAsia" w:ascii="仿宋_GB2312" w:hAnsi="仿宋_GB2312" w:eastAsia="仿宋_GB2312" w:cs="仿宋_GB2312"/>
          <w:sz w:val="32"/>
          <w:szCs w:val="32"/>
          <w:lang w:eastAsia="zh-CN"/>
        </w:rPr>
        <w:t>科室主任做好自查把关！</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填报说明：个人填写</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1，由科室汇总</w:t>
      </w:r>
      <w:r>
        <w:rPr>
          <w:rFonts w:hint="eastAsia" w:ascii="仿宋_GB2312" w:hAnsi="仿宋_GB2312" w:eastAsia="仿宋_GB2312" w:cs="仿宋_GB2312"/>
          <w:sz w:val="32"/>
          <w:szCs w:val="32"/>
          <w:lang w:eastAsia="zh-CN"/>
        </w:rPr>
        <w:t>填写</w:t>
      </w: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2，将</w:t>
      </w:r>
      <w:r>
        <w:rPr>
          <w:rFonts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电子版</w:t>
      </w:r>
      <w:r>
        <w:fldChar w:fldCharType="begin"/>
      </w:r>
      <w:r>
        <w:instrText xml:space="preserve"> HYPERLINK "mailto:统一电邮发送至hfyykjcyc@126.com，附件1" </w:instrText>
      </w:r>
      <w:r>
        <w:fldChar w:fldCharType="separate"/>
      </w:r>
      <w:r>
        <w:rPr>
          <w:rFonts w:hint="eastAsia" w:ascii="仿宋_GB2312" w:hAnsi="仿宋_GB2312" w:eastAsia="仿宋_GB2312" w:cs="仿宋_GB2312"/>
          <w:sz w:val="32"/>
          <w:szCs w:val="32"/>
        </w:rPr>
        <w:t>发送至</w:t>
      </w:r>
      <w:r>
        <w:rPr>
          <w:rFonts w:ascii="仿宋_GB2312" w:hAnsi="仿宋_GB2312" w:eastAsia="仿宋_GB2312" w:cs="仿宋_GB2312"/>
          <w:sz w:val="32"/>
          <w:szCs w:val="32"/>
        </w:rPr>
        <w:t>hfyykjcyc@126.com</w:t>
      </w:r>
      <w:r>
        <w:rPr>
          <w:rFonts w:hint="eastAsia" w:ascii="仿宋_GB2312" w:hAnsi="仿宋_GB2312" w:eastAsia="仿宋_GB2312" w:cs="仿宋_GB2312"/>
          <w:sz w:val="32"/>
          <w:szCs w:val="32"/>
          <w:lang w:eastAsia="zh-CN"/>
        </w:rPr>
        <w:t>，其中论文范围为第一作者、参与作者、通讯作者的作者单位为安徽医科大学或安徽医科大学第三附属医院的文章请单独汇总附件</w:t>
      </w:r>
      <w:r>
        <w:rPr>
          <w:rFonts w:hint="eastAsia" w:ascii="仿宋_GB2312" w:hAnsi="仿宋_GB2312" w:eastAsia="仿宋_GB2312" w:cs="仿宋_GB2312"/>
          <w:sz w:val="32"/>
          <w:szCs w:val="32"/>
          <w:lang w:val="en-US" w:eastAsia="zh-CN"/>
        </w:rPr>
        <w:t>2（安医大）。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请各科室于</w:t>
      </w:r>
      <w:bookmarkStart w:id="0" w:name="_GoBack"/>
      <w:bookmarkEnd w:id="0"/>
      <w:r>
        <w:rPr>
          <w:rFonts w:hint="eastAsia" w:ascii="仿宋_GB2312" w:hAnsi="仿宋_GB2312" w:eastAsia="仿宋_GB2312" w:cs="仿宋_GB2312"/>
          <w:sz w:val="32"/>
          <w:szCs w:val="32"/>
          <w:lang w:eastAsia="zh-CN"/>
        </w:rPr>
        <w:t>将附件1、附件2、附件</w:t>
      </w:r>
      <w:r>
        <w:rPr>
          <w:rFonts w:hint="eastAsia" w:ascii="仿宋_GB2312" w:hAnsi="仿宋_GB2312" w:eastAsia="仿宋_GB2312" w:cs="仿宋_GB2312"/>
          <w:sz w:val="32"/>
          <w:szCs w:val="32"/>
          <w:lang w:val="en-US" w:eastAsia="zh-CN"/>
        </w:rPr>
        <w:t>2（安医大）</w:t>
      </w:r>
      <w:r>
        <w:rPr>
          <w:rFonts w:hint="eastAsia" w:ascii="仿宋_GB2312" w:hAnsi="仿宋_GB2312" w:eastAsia="仿宋_GB2312" w:cs="仿宋_GB2312"/>
          <w:sz w:val="32"/>
          <w:szCs w:val="32"/>
          <w:lang w:eastAsia="zh-CN"/>
        </w:rPr>
        <w:t>电子版发送至邮箱：hfyykjcyc@126.com；附件1本人签字、附件2科主任签字后纸质版交至科技产业处。纸质版</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本人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lang w:val="en-US" w:eastAsia="zh-CN"/>
        </w:rPr>
        <w:t>、附件2由科室主任签字</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交至科技产业处</w:t>
      </w:r>
      <w:r>
        <w:rPr>
          <w:rFonts w:ascii="仿宋_GB2312" w:hAnsi="仿宋_GB2312" w:eastAsia="仿宋_GB2312" w:cs="仿宋_GB2312"/>
          <w:sz w:val="32"/>
          <w:szCs w:val="32"/>
        </w:rPr>
        <w:t>。</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截止时间：</w:t>
      </w:r>
      <w:r>
        <w:rPr>
          <w:rFonts w:hint="eastAsia" w:ascii="仿宋_GB2312" w:hAnsi="仿宋_GB2312" w:eastAsia="仿宋_GB2312" w:cs="仿宋_GB2312"/>
          <w:b/>
          <w:bCs/>
          <w:sz w:val="32"/>
          <w:szCs w:val="32"/>
          <w:lang w:val="en-US" w:eastAsia="zh-CN"/>
        </w:rPr>
        <w:t>2023年6月21日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联系人：科技产业处 刘柳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0551-</w:t>
      </w:r>
      <w:r>
        <w:rPr>
          <w:rFonts w:ascii="仿宋_GB2312" w:hAnsi="仿宋_GB2312" w:eastAsia="仿宋_GB2312" w:cs="仿宋_GB2312"/>
          <w:sz w:val="32"/>
          <w:szCs w:val="32"/>
        </w:rPr>
        <w:t>82137855</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w:t>
      </w:r>
      <w:r>
        <w:rPr>
          <w:rFonts w:ascii="仿宋_GB2312" w:hAnsi="仿宋_GB2312" w:eastAsia="仿宋_GB2312" w:cs="仿宋_GB2312"/>
          <w:sz w:val="32"/>
          <w:szCs w:val="32"/>
        </w:rPr>
        <w:t>hfyykjcyc@126.com</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：1.论文自查表</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2.论文自查统计表</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科技产业处</w:t>
      </w:r>
    </w:p>
    <w:p>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2023年6月1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spacing w:line="600" w:lineRule="exact"/>
        <w:rPr>
          <w:rFonts w:ascii="仿宋_GB2312" w:hAnsi="仿宋_GB2312" w:eastAsia="仿宋_GB2312" w:cs="仿宋_GB2312"/>
          <w:sz w:val="32"/>
          <w:szCs w:val="32"/>
        </w:rPr>
      </w:pPr>
    </w:p>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52F1B"/>
    <w:multiLevelType w:val="multilevel"/>
    <w:tmpl w:val="56152F1B"/>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jMzA4YTU1MDMyNDI4ZWI0NjNmY2RiZDAwN2I1N2MifQ=="/>
  </w:docVars>
  <w:rsids>
    <w:rsidRoot w:val="00603F73"/>
    <w:rsid w:val="002508EB"/>
    <w:rsid w:val="004322F6"/>
    <w:rsid w:val="004852EC"/>
    <w:rsid w:val="00603F73"/>
    <w:rsid w:val="0077747D"/>
    <w:rsid w:val="00932AF2"/>
    <w:rsid w:val="009D1C43"/>
    <w:rsid w:val="00A5748C"/>
    <w:rsid w:val="00AB3863"/>
    <w:rsid w:val="00AB56B1"/>
    <w:rsid w:val="00AD127B"/>
    <w:rsid w:val="00B430D1"/>
    <w:rsid w:val="00BB799C"/>
    <w:rsid w:val="00BE227A"/>
    <w:rsid w:val="00CA3F75"/>
    <w:rsid w:val="00CE792D"/>
    <w:rsid w:val="00E80FB5"/>
    <w:rsid w:val="00EF429B"/>
    <w:rsid w:val="00FE07B3"/>
    <w:rsid w:val="00FF61F3"/>
    <w:rsid w:val="0739340B"/>
    <w:rsid w:val="0CC51EAD"/>
    <w:rsid w:val="1E173077"/>
    <w:rsid w:val="31E3249B"/>
    <w:rsid w:val="41B8469A"/>
    <w:rsid w:val="660F6B6A"/>
    <w:rsid w:val="7764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601</Words>
  <Characters>682</Characters>
  <Lines>3</Lines>
  <Paragraphs>1</Paragraphs>
  <TotalTime>59</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2023-06-15T01:08:00Z</dcterms:created>
  <dc:creator>Administrator</dc:creator>
  <cp:lastModifiedBy>刘柳</cp:lastModifiedBy>
  <dcterms:modified xsi:type="dcterms:W3CDTF">2023-06-16T07:47:25Z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B5F7366A1AEB4BD692E3349F0E8FBD5A_12</vt:lpwstr>
  </property>
</Properties>
</file>