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rPr>
          <w:sz w:val="28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我保证申报书内容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及其支撑材料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的真实性。如果获得资助，我将履行项目负责人职责，严格遵守《安徽省卫生健康科研项目管理办法》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皖卫发〔2022〕10号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及相关文件的规定，切实保证研究工作时间，认真组织项目实施，完成研究任务目标，并配合做好监督检查。若填报失实、项目执行中出现违约行为，本人将承担全部责任。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申请人（签字）：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70"/>
    <w:rsid w:val="00240AAB"/>
    <w:rsid w:val="006904C0"/>
    <w:rsid w:val="00971ABA"/>
    <w:rsid w:val="00E74170"/>
    <w:rsid w:val="00FE330A"/>
    <w:rsid w:val="FF9F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2023-10-17T14:43:00Z</dcterms:created>
  <dc:creator>磊 王</dc:creator>
  <cp:lastModifiedBy>ahwjw0150</cp:lastModifiedBy>
  <dcterms:modified xsi:type="dcterms:W3CDTF">2023-10-26T12:35:46Z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